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74CB8" w14:textId="77777777" w:rsidR="006566E7" w:rsidRPr="006566E7" w:rsidRDefault="006566E7" w:rsidP="006566E7">
      <w:pPr>
        <w:rPr>
          <w:b/>
          <w:bCs/>
        </w:rPr>
      </w:pPr>
      <w:r w:rsidRPr="006566E7">
        <w:rPr>
          <w:b/>
          <w:bCs/>
        </w:rPr>
        <w:t xml:space="preserve">1. Role of the </w:t>
      </w:r>
      <w:proofErr w:type="spellStart"/>
      <w:r w:rsidRPr="006566E7">
        <w:rPr>
          <w:b/>
          <w:bCs/>
        </w:rPr>
        <w:t>InteliNeo</w:t>
      </w:r>
      <w:proofErr w:type="spellEnd"/>
      <w:r w:rsidRPr="006566E7">
        <w:rPr>
          <w:b/>
          <w:bCs/>
        </w:rPr>
        <w:t xml:space="preserve"> 6000 in the </w:t>
      </w:r>
      <w:proofErr w:type="spellStart"/>
      <w:r w:rsidRPr="006566E7">
        <w:rPr>
          <w:b/>
          <w:bCs/>
        </w:rPr>
        <w:t>Technoserve</w:t>
      </w:r>
      <w:proofErr w:type="spellEnd"/>
      <w:r w:rsidRPr="006566E7">
        <w:rPr>
          <w:b/>
          <w:bCs/>
        </w:rPr>
        <w:t xml:space="preserve"> Microgrid Architecture</w:t>
      </w:r>
    </w:p>
    <w:p w14:paraId="542723A8" w14:textId="77777777" w:rsidR="006566E7" w:rsidRPr="006566E7" w:rsidRDefault="006566E7" w:rsidP="006566E7">
      <w:r w:rsidRPr="006566E7">
        <w:t xml:space="preserve">In the proposed </w:t>
      </w:r>
      <w:proofErr w:type="spellStart"/>
      <w:r w:rsidRPr="006566E7">
        <w:t>Technoserve</w:t>
      </w:r>
      <w:proofErr w:type="spellEnd"/>
      <w:r w:rsidRPr="006566E7">
        <w:t xml:space="preserve"> system, the </w:t>
      </w:r>
      <w:proofErr w:type="spellStart"/>
      <w:r w:rsidRPr="006566E7">
        <w:rPr>
          <w:b/>
          <w:bCs/>
        </w:rPr>
        <w:t>InteliNeo</w:t>
      </w:r>
      <w:proofErr w:type="spellEnd"/>
      <w:r w:rsidRPr="006566E7">
        <w:rPr>
          <w:b/>
          <w:bCs/>
        </w:rPr>
        <w:t xml:space="preserve"> 6000</w:t>
      </w:r>
      <w:r w:rsidRPr="006566E7">
        <w:t xml:space="preserve"> is not a power-conversion device and does not replace inverters, protection relays, or switchgear. Its role is more fundamental:</w:t>
      </w:r>
    </w:p>
    <w:p w14:paraId="7C8FC4C3" w14:textId="77777777" w:rsidR="006566E7" w:rsidRPr="006566E7" w:rsidRDefault="006566E7" w:rsidP="006566E7">
      <w:r w:rsidRPr="006566E7">
        <w:rPr>
          <w:b/>
          <w:bCs/>
        </w:rPr>
        <w:t xml:space="preserve">it is the supervisory and coordinating controller that determines </w:t>
      </w:r>
      <w:r w:rsidRPr="006566E7">
        <w:rPr>
          <w:b/>
          <w:bCs/>
          <w:i/>
          <w:iCs/>
        </w:rPr>
        <w:t>how</w:t>
      </w:r>
      <w:r w:rsidRPr="006566E7">
        <w:rPr>
          <w:b/>
          <w:bCs/>
        </w:rPr>
        <w:t xml:space="preserve"> and </w:t>
      </w:r>
      <w:r w:rsidRPr="006566E7">
        <w:rPr>
          <w:b/>
          <w:bCs/>
          <w:i/>
          <w:iCs/>
        </w:rPr>
        <w:t>when</w:t>
      </w:r>
      <w:r w:rsidRPr="006566E7">
        <w:rPr>
          <w:b/>
          <w:bCs/>
        </w:rPr>
        <w:t xml:space="preserve"> each energy asset is allowed to operate together as one electrical system.</w:t>
      </w:r>
    </w:p>
    <w:p w14:paraId="327C59C9" w14:textId="77777777" w:rsidR="006566E7" w:rsidRPr="006566E7" w:rsidRDefault="006566E7" w:rsidP="006566E7">
      <w:r w:rsidRPr="006566E7">
        <w:t xml:space="preserve">According to </w:t>
      </w:r>
      <w:proofErr w:type="spellStart"/>
      <w:r w:rsidRPr="006566E7">
        <w:t>ComAp’s</w:t>
      </w:r>
      <w:proofErr w:type="spellEnd"/>
      <w:r w:rsidRPr="006566E7">
        <w:t xml:space="preserve"> own definition, the </w:t>
      </w:r>
      <w:proofErr w:type="spellStart"/>
      <w:r w:rsidRPr="006566E7">
        <w:t>InteliNeo</w:t>
      </w:r>
      <w:proofErr w:type="spellEnd"/>
      <w:r w:rsidRPr="006566E7">
        <w:t xml:space="preserve"> 6000 is a </w:t>
      </w:r>
      <w:r w:rsidRPr="006566E7">
        <w:rPr>
          <w:i/>
          <w:iCs/>
        </w:rPr>
        <w:t>microgrid controller for parallel hybrid microgrid applications</w:t>
      </w:r>
      <w:r w:rsidRPr="006566E7">
        <w:t>, designed to coordinate:</w:t>
      </w:r>
    </w:p>
    <w:p w14:paraId="678D520D" w14:textId="77777777" w:rsidR="006566E7" w:rsidRPr="006566E7" w:rsidRDefault="006566E7" w:rsidP="006566E7">
      <w:pPr>
        <w:numPr>
          <w:ilvl w:val="0"/>
          <w:numId w:val="1"/>
        </w:numPr>
      </w:pPr>
      <w:r w:rsidRPr="006566E7">
        <w:t>Battery Energy Storage Systems (BESS),</w:t>
      </w:r>
    </w:p>
    <w:p w14:paraId="3391BB5A" w14:textId="77777777" w:rsidR="006566E7" w:rsidRPr="006566E7" w:rsidRDefault="006566E7" w:rsidP="006566E7">
      <w:pPr>
        <w:numPr>
          <w:ilvl w:val="0"/>
          <w:numId w:val="1"/>
        </w:numPr>
      </w:pPr>
      <w:r w:rsidRPr="006566E7">
        <w:t>Renewable generation such as PV,</w:t>
      </w:r>
    </w:p>
    <w:p w14:paraId="78CD447B" w14:textId="77777777" w:rsidR="006566E7" w:rsidRPr="006566E7" w:rsidRDefault="006566E7" w:rsidP="006566E7">
      <w:pPr>
        <w:numPr>
          <w:ilvl w:val="0"/>
          <w:numId w:val="1"/>
        </w:numPr>
      </w:pPr>
      <w:r w:rsidRPr="006566E7">
        <w:t>Utility mains connections, and</w:t>
      </w:r>
    </w:p>
    <w:p w14:paraId="75C92C40" w14:textId="77777777" w:rsidR="006566E7" w:rsidRPr="006566E7" w:rsidRDefault="006566E7" w:rsidP="006566E7">
      <w:pPr>
        <w:numPr>
          <w:ilvl w:val="0"/>
          <w:numId w:val="1"/>
        </w:numPr>
      </w:pPr>
      <w:r w:rsidRPr="006566E7">
        <w:t>Conventional generators (when used in MINT architectures).</w:t>
      </w:r>
    </w:p>
    <w:p w14:paraId="41B37FF9" w14:textId="77777777" w:rsidR="006566E7" w:rsidRPr="006566E7" w:rsidRDefault="006566E7" w:rsidP="006566E7">
      <w:r w:rsidRPr="006566E7">
        <w:t xml:space="preserve">In your case, with </w:t>
      </w:r>
      <w:r w:rsidRPr="006566E7">
        <w:rPr>
          <w:b/>
          <w:bCs/>
        </w:rPr>
        <w:t>existing generators, existing PV, and a new BESS</w:t>
      </w:r>
      <w:r w:rsidRPr="006566E7">
        <w:t xml:space="preserve">, the controller would be deployed in a </w:t>
      </w:r>
      <w:r w:rsidRPr="006566E7">
        <w:rPr>
          <w:b/>
          <w:bCs/>
        </w:rPr>
        <w:t>MINT (Multiple Island-Parallel)</w:t>
      </w:r>
      <w:r w:rsidRPr="006566E7">
        <w:t xml:space="preserve"> configuration. This is the architecture explicitly intended for systems where </w:t>
      </w:r>
      <w:r w:rsidRPr="006566E7">
        <w:rPr>
          <w:b/>
          <w:bCs/>
        </w:rPr>
        <w:t>multiple source types operate together and must remain stable if any single source connects or disconnects</w:t>
      </w:r>
      <w:r w:rsidRPr="006566E7">
        <w:t xml:space="preserve"> </w:t>
      </w:r>
    </w:p>
    <w:p w14:paraId="1E413C84" w14:textId="00856094" w:rsidR="006566E7" w:rsidRPr="006566E7" w:rsidRDefault="006566E7" w:rsidP="006566E7">
      <w:proofErr w:type="spellStart"/>
      <w:r w:rsidRPr="006566E7">
        <w:t>intelineo</w:t>
      </w:r>
      <w:proofErr w:type="spellEnd"/>
      <w:r w:rsidRPr="006566E7">
        <w:t xml:space="preserve"> 6000 2.2.0 global gu</w:t>
      </w:r>
      <w:r>
        <w:t>ide</w:t>
      </w:r>
    </w:p>
    <w:p w14:paraId="47BB4B40" w14:textId="77777777" w:rsidR="006566E7" w:rsidRPr="006566E7" w:rsidRDefault="006566E7" w:rsidP="006566E7">
      <w:r w:rsidRPr="006566E7">
        <w:t>.</w:t>
      </w:r>
    </w:p>
    <w:p w14:paraId="7742B209" w14:textId="77777777" w:rsidR="006566E7" w:rsidRPr="006566E7" w:rsidRDefault="006566E7" w:rsidP="006566E7">
      <w:r w:rsidRPr="006566E7">
        <w:t>The controller continuously measures:</w:t>
      </w:r>
    </w:p>
    <w:p w14:paraId="54B4F0AA" w14:textId="77777777" w:rsidR="006566E7" w:rsidRPr="006566E7" w:rsidRDefault="006566E7" w:rsidP="006566E7">
      <w:pPr>
        <w:numPr>
          <w:ilvl w:val="0"/>
          <w:numId w:val="2"/>
        </w:numPr>
      </w:pPr>
      <w:r w:rsidRPr="006566E7">
        <w:t>Bus voltage, frequency, phase sequence, and harmonic distortion,</w:t>
      </w:r>
    </w:p>
    <w:p w14:paraId="3C818B17" w14:textId="77777777" w:rsidR="006566E7" w:rsidRPr="006566E7" w:rsidRDefault="006566E7" w:rsidP="006566E7">
      <w:pPr>
        <w:numPr>
          <w:ilvl w:val="0"/>
          <w:numId w:val="2"/>
        </w:numPr>
      </w:pPr>
      <w:r w:rsidRPr="006566E7">
        <w:t>Active and reactive power flows,</w:t>
      </w:r>
    </w:p>
    <w:p w14:paraId="50C1C952" w14:textId="77777777" w:rsidR="006566E7" w:rsidRPr="006566E7" w:rsidRDefault="006566E7" w:rsidP="006566E7">
      <w:pPr>
        <w:numPr>
          <w:ilvl w:val="0"/>
          <w:numId w:val="2"/>
        </w:numPr>
      </w:pPr>
      <w:r w:rsidRPr="006566E7">
        <w:t>State of charge (SOC) and operating limits of the BESS,</w:t>
      </w:r>
    </w:p>
    <w:p w14:paraId="35553212" w14:textId="77777777" w:rsidR="006566E7" w:rsidRPr="006566E7" w:rsidRDefault="006566E7" w:rsidP="006566E7">
      <w:pPr>
        <w:numPr>
          <w:ilvl w:val="0"/>
          <w:numId w:val="2"/>
        </w:numPr>
      </w:pPr>
      <w:r w:rsidRPr="006566E7">
        <w:t>Status and availability of breakers and sources.</w:t>
      </w:r>
    </w:p>
    <w:p w14:paraId="206EA9DE" w14:textId="77777777" w:rsidR="006566E7" w:rsidRPr="006566E7" w:rsidRDefault="006566E7" w:rsidP="006566E7">
      <w:r w:rsidRPr="006566E7">
        <w:t xml:space="preserve">Based on these measurements, it executes pre-defined control strategies that govern </w:t>
      </w:r>
      <w:r w:rsidRPr="006566E7">
        <w:rPr>
          <w:b/>
          <w:bCs/>
        </w:rPr>
        <w:t>power sharing, import/export limits, islanding behaviour, and recovery after disturbances</w:t>
      </w:r>
      <w:r w:rsidRPr="006566E7">
        <w:t>.</w:t>
      </w:r>
    </w:p>
    <w:p w14:paraId="50776E82" w14:textId="77777777" w:rsidR="006566E7" w:rsidRPr="006566E7" w:rsidRDefault="006566E7" w:rsidP="006566E7">
      <w:r w:rsidRPr="006566E7">
        <w:pict w14:anchorId="605A6A21">
          <v:rect id="_x0000_i1085" style="width:0;height:1.5pt" o:hralign="center" o:hrstd="t" o:hr="t" fillcolor="#a0a0a0" stroked="f"/>
        </w:pict>
      </w:r>
    </w:p>
    <w:p w14:paraId="10D7484C" w14:textId="77777777" w:rsidR="006566E7" w:rsidRPr="006566E7" w:rsidRDefault="006566E7" w:rsidP="006566E7">
      <w:pPr>
        <w:rPr>
          <w:b/>
          <w:bCs/>
        </w:rPr>
      </w:pPr>
      <w:r w:rsidRPr="006566E7">
        <w:rPr>
          <w:b/>
          <w:bCs/>
        </w:rPr>
        <w:t>2. Integration with Existing Electrical Infrastructure</w:t>
      </w:r>
    </w:p>
    <w:p w14:paraId="2DFD41A2" w14:textId="77777777" w:rsidR="006566E7" w:rsidRPr="006566E7" w:rsidRDefault="006566E7" w:rsidP="006566E7">
      <w:pPr>
        <w:rPr>
          <w:b/>
          <w:bCs/>
        </w:rPr>
      </w:pPr>
      <w:r w:rsidRPr="006566E7">
        <w:rPr>
          <w:b/>
          <w:bCs/>
        </w:rPr>
        <w:t>2.1 Electrical Interface Philosophy</w:t>
      </w:r>
    </w:p>
    <w:p w14:paraId="67CBBC44" w14:textId="77777777" w:rsidR="006566E7" w:rsidRPr="006566E7" w:rsidRDefault="006566E7" w:rsidP="006566E7">
      <w:r w:rsidRPr="006566E7">
        <w:t xml:space="preserve">The </w:t>
      </w:r>
      <w:proofErr w:type="spellStart"/>
      <w:r w:rsidRPr="006566E7">
        <w:t>InteliNeo</w:t>
      </w:r>
      <w:proofErr w:type="spellEnd"/>
      <w:r w:rsidRPr="006566E7">
        <w:t xml:space="preserve"> 6000 integrates into existing infrastructure through </w:t>
      </w:r>
      <w:r w:rsidRPr="006566E7">
        <w:rPr>
          <w:b/>
          <w:bCs/>
        </w:rPr>
        <w:t>measurement, control, and communication layers</w:t>
      </w:r>
      <w:r w:rsidRPr="006566E7">
        <w:t>, not by altering the fundamental protection philosophy of the plant.</w:t>
      </w:r>
    </w:p>
    <w:p w14:paraId="0E02636F" w14:textId="77777777" w:rsidR="006566E7" w:rsidRPr="006566E7" w:rsidRDefault="006566E7" w:rsidP="006566E7">
      <w:r w:rsidRPr="006566E7">
        <w:t>Electrically, it connects to:</w:t>
      </w:r>
    </w:p>
    <w:p w14:paraId="0CAD4DED" w14:textId="77777777" w:rsidR="006566E7" w:rsidRPr="006566E7" w:rsidRDefault="006566E7" w:rsidP="006566E7">
      <w:pPr>
        <w:numPr>
          <w:ilvl w:val="0"/>
          <w:numId w:val="3"/>
        </w:numPr>
      </w:pPr>
      <w:r w:rsidRPr="006566E7">
        <w:rPr>
          <w:b/>
          <w:bCs/>
        </w:rPr>
        <w:t>Voltage transformers (VTs)</w:t>
      </w:r>
      <w:r w:rsidRPr="006566E7">
        <w:t xml:space="preserve"> on the BESS side and the mains/bus side,</w:t>
      </w:r>
    </w:p>
    <w:p w14:paraId="6F934434" w14:textId="77777777" w:rsidR="006566E7" w:rsidRPr="006566E7" w:rsidRDefault="006566E7" w:rsidP="006566E7">
      <w:pPr>
        <w:numPr>
          <w:ilvl w:val="0"/>
          <w:numId w:val="3"/>
        </w:numPr>
      </w:pPr>
      <w:r w:rsidRPr="006566E7">
        <w:rPr>
          <w:b/>
          <w:bCs/>
        </w:rPr>
        <w:t>Current transformers (CTs)</w:t>
      </w:r>
      <w:r w:rsidRPr="006566E7">
        <w:t xml:space="preserve"> for BESS output and auxiliary (bus/mains) measurements,</w:t>
      </w:r>
    </w:p>
    <w:p w14:paraId="7FAC6730" w14:textId="77777777" w:rsidR="006566E7" w:rsidRPr="006566E7" w:rsidRDefault="006566E7" w:rsidP="006566E7">
      <w:pPr>
        <w:numPr>
          <w:ilvl w:val="0"/>
          <w:numId w:val="3"/>
        </w:numPr>
      </w:pPr>
      <w:r w:rsidRPr="006566E7">
        <w:rPr>
          <w:b/>
          <w:bCs/>
        </w:rPr>
        <w:t xml:space="preserve">Breaker status </w:t>
      </w:r>
      <w:proofErr w:type="gramStart"/>
      <w:r w:rsidRPr="006566E7">
        <w:rPr>
          <w:b/>
          <w:bCs/>
        </w:rPr>
        <w:t>feedbacks</w:t>
      </w:r>
      <w:proofErr w:type="gramEnd"/>
      <w:r w:rsidRPr="006566E7">
        <w:t xml:space="preserve"> (MCB, BCB, PVCB as applicable),</w:t>
      </w:r>
    </w:p>
    <w:p w14:paraId="13FF96A6" w14:textId="77777777" w:rsidR="006566E7" w:rsidRPr="006566E7" w:rsidRDefault="006566E7" w:rsidP="006566E7">
      <w:pPr>
        <w:numPr>
          <w:ilvl w:val="0"/>
          <w:numId w:val="3"/>
        </w:numPr>
      </w:pPr>
      <w:r w:rsidRPr="006566E7">
        <w:rPr>
          <w:b/>
          <w:bCs/>
        </w:rPr>
        <w:t>Breaker control outputs</w:t>
      </w:r>
      <w:r w:rsidRPr="006566E7">
        <w:t>, where allowed by the design.</w:t>
      </w:r>
    </w:p>
    <w:p w14:paraId="4F431BAC" w14:textId="77777777" w:rsidR="006566E7" w:rsidRPr="006566E7" w:rsidRDefault="006566E7" w:rsidP="006566E7">
      <w:r w:rsidRPr="006566E7">
        <w:lastRenderedPageBreak/>
        <w:t xml:space="preserve">Importantly, the controller </w:t>
      </w:r>
      <w:r w:rsidRPr="006566E7">
        <w:rPr>
          <w:b/>
          <w:bCs/>
        </w:rPr>
        <w:t>does not bypass or override hardwired protections</w:t>
      </w:r>
      <w:r w:rsidRPr="006566E7">
        <w:t>. All fast fault clearing (short-circuit, earth fault, inverter self-protection) remains the responsibility of:</w:t>
      </w:r>
    </w:p>
    <w:p w14:paraId="5C896641" w14:textId="77777777" w:rsidR="006566E7" w:rsidRPr="006566E7" w:rsidRDefault="006566E7" w:rsidP="006566E7">
      <w:pPr>
        <w:numPr>
          <w:ilvl w:val="0"/>
          <w:numId w:val="4"/>
        </w:numPr>
      </w:pPr>
      <w:r w:rsidRPr="006566E7">
        <w:t>Inverter internal protections,</w:t>
      </w:r>
    </w:p>
    <w:p w14:paraId="1E24C47A" w14:textId="77777777" w:rsidR="006566E7" w:rsidRPr="006566E7" w:rsidRDefault="006566E7" w:rsidP="006566E7">
      <w:pPr>
        <w:numPr>
          <w:ilvl w:val="0"/>
          <w:numId w:val="4"/>
        </w:numPr>
      </w:pPr>
      <w:r w:rsidRPr="006566E7">
        <w:t>Generator controllers,</w:t>
      </w:r>
    </w:p>
    <w:p w14:paraId="03922F47" w14:textId="77777777" w:rsidR="006566E7" w:rsidRPr="006566E7" w:rsidRDefault="006566E7" w:rsidP="006566E7">
      <w:pPr>
        <w:numPr>
          <w:ilvl w:val="0"/>
          <w:numId w:val="4"/>
        </w:numPr>
      </w:pPr>
      <w:r w:rsidRPr="006566E7">
        <w:t>Protection relays and switchgear.</w:t>
      </w:r>
    </w:p>
    <w:p w14:paraId="1A2C57B0" w14:textId="77777777" w:rsidR="006566E7" w:rsidRPr="006566E7" w:rsidRDefault="006566E7" w:rsidP="006566E7">
      <w:r w:rsidRPr="006566E7">
        <w:t xml:space="preserve">The </w:t>
      </w:r>
      <w:proofErr w:type="spellStart"/>
      <w:r w:rsidRPr="006566E7">
        <w:t>InteliNeo</w:t>
      </w:r>
      <w:proofErr w:type="spellEnd"/>
      <w:r w:rsidRPr="006566E7">
        <w:t xml:space="preserve"> 6000 operates </w:t>
      </w:r>
      <w:r w:rsidRPr="006566E7">
        <w:rPr>
          <w:b/>
          <w:bCs/>
        </w:rPr>
        <w:t>above this layer</w:t>
      </w:r>
      <w:r w:rsidRPr="006566E7">
        <w:t xml:space="preserve">, ensuring that sources are only commanded to operate </w:t>
      </w:r>
      <w:r w:rsidRPr="006566E7">
        <w:rPr>
          <w:i/>
          <w:iCs/>
        </w:rPr>
        <w:t>within allowed electrical conditions</w:t>
      </w:r>
      <w:r w:rsidRPr="006566E7">
        <w:t>.</w:t>
      </w:r>
    </w:p>
    <w:p w14:paraId="322CCAD0" w14:textId="77777777" w:rsidR="006566E7" w:rsidRPr="006566E7" w:rsidRDefault="006566E7" w:rsidP="006566E7">
      <w:r w:rsidRPr="006566E7">
        <w:pict w14:anchorId="07A65506">
          <v:rect id="_x0000_i1086" style="width:0;height:1.5pt" o:hralign="center" o:hrstd="t" o:hr="t" fillcolor="#a0a0a0" stroked="f"/>
        </w:pict>
      </w:r>
    </w:p>
    <w:p w14:paraId="7B6D5929" w14:textId="77777777" w:rsidR="006566E7" w:rsidRPr="006566E7" w:rsidRDefault="006566E7" w:rsidP="006566E7">
      <w:pPr>
        <w:rPr>
          <w:b/>
          <w:bCs/>
        </w:rPr>
      </w:pPr>
      <w:r w:rsidRPr="006566E7">
        <w:rPr>
          <w:b/>
          <w:bCs/>
        </w:rPr>
        <w:t>2.2 Integration of the BESS (CATL + EPC CAB 1000)</w:t>
      </w:r>
    </w:p>
    <w:p w14:paraId="2D0284AA" w14:textId="77777777" w:rsidR="006566E7" w:rsidRPr="006566E7" w:rsidRDefault="006566E7" w:rsidP="006566E7">
      <w:r w:rsidRPr="006566E7">
        <w:t xml:space="preserve">The controller natively supports </w:t>
      </w:r>
      <w:r w:rsidRPr="006566E7">
        <w:rPr>
          <w:b/>
          <w:bCs/>
        </w:rPr>
        <w:t xml:space="preserve">one BESS per </w:t>
      </w:r>
      <w:proofErr w:type="spellStart"/>
      <w:r w:rsidRPr="006566E7">
        <w:rPr>
          <w:b/>
          <w:bCs/>
        </w:rPr>
        <w:t>InteliNeo</w:t>
      </w:r>
      <w:proofErr w:type="spellEnd"/>
      <w:r w:rsidRPr="006566E7">
        <w:rPr>
          <w:b/>
          <w:bCs/>
        </w:rPr>
        <w:t xml:space="preserve"> 6000</w:t>
      </w:r>
      <w:r w:rsidRPr="006566E7">
        <w:t>, with explicit internal logic governing:</w:t>
      </w:r>
    </w:p>
    <w:p w14:paraId="54A83085" w14:textId="77777777" w:rsidR="006566E7" w:rsidRPr="006566E7" w:rsidRDefault="006566E7" w:rsidP="006566E7">
      <w:pPr>
        <w:numPr>
          <w:ilvl w:val="0"/>
          <w:numId w:val="5"/>
        </w:numPr>
      </w:pPr>
      <w:r w:rsidRPr="006566E7">
        <w:t>BESS starting sequence,</w:t>
      </w:r>
    </w:p>
    <w:p w14:paraId="535A3216" w14:textId="77777777" w:rsidR="006566E7" w:rsidRPr="006566E7" w:rsidRDefault="006566E7" w:rsidP="006566E7">
      <w:pPr>
        <w:numPr>
          <w:ilvl w:val="0"/>
          <w:numId w:val="5"/>
        </w:numPr>
      </w:pPr>
      <w:r w:rsidRPr="006566E7">
        <w:t xml:space="preserve">DC </w:t>
      </w:r>
      <w:proofErr w:type="spellStart"/>
      <w:r w:rsidRPr="006566E7">
        <w:t>precharge</w:t>
      </w:r>
      <w:proofErr w:type="spellEnd"/>
      <w:r w:rsidRPr="006566E7">
        <w:t xml:space="preserve"> (stabilisation),</w:t>
      </w:r>
    </w:p>
    <w:p w14:paraId="464052AE" w14:textId="77777777" w:rsidR="006566E7" w:rsidRPr="006566E7" w:rsidRDefault="006566E7" w:rsidP="006566E7">
      <w:pPr>
        <w:numPr>
          <w:ilvl w:val="0"/>
          <w:numId w:val="5"/>
        </w:numPr>
      </w:pPr>
      <w:r w:rsidRPr="006566E7">
        <w:t>Grid-following and grid-forming operation,</w:t>
      </w:r>
    </w:p>
    <w:p w14:paraId="2CB0AB23" w14:textId="77777777" w:rsidR="006566E7" w:rsidRPr="006566E7" w:rsidRDefault="006566E7" w:rsidP="006566E7">
      <w:pPr>
        <w:numPr>
          <w:ilvl w:val="0"/>
          <w:numId w:val="5"/>
        </w:numPr>
      </w:pPr>
      <w:r w:rsidRPr="006566E7">
        <w:t>Active and reactive power control,</w:t>
      </w:r>
    </w:p>
    <w:p w14:paraId="10A233F6" w14:textId="77777777" w:rsidR="006566E7" w:rsidRPr="006566E7" w:rsidRDefault="006566E7" w:rsidP="006566E7">
      <w:pPr>
        <w:numPr>
          <w:ilvl w:val="0"/>
          <w:numId w:val="5"/>
        </w:numPr>
      </w:pPr>
      <w:r w:rsidRPr="006566E7">
        <w:t>SOC-based charging and discharging limits.</w:t>
      </w:r>
    </w:p>
    <w:p w14:paraId="39B01A77" w14:textId="77777777" w:rsidR="006566E7" w:rsidRPr="006566E7" w:rsidRDefault="006566E7" w:rsidP="006566E7">
      <w:r w:rsidRPr="006566E7">
        <w:t xml:space="preserve">A key function for client confidence is the </w:t>
      </w:r>
      <w:r w:rsidRPr="006566E7">
        <w:rPr>
          <w:b/>
          <w:bCs/>
        </w:rPr>
        <w:t>explicit BESS state machine</w:t>
      </w:r>
      <w:r w:rsidRPr="006566E7">
        <w:t>, which controls how the battery transitions between states such as:</w:t>
      </w:r>
    </w:p>
    <w:p w14:paraId="33F4269E" w14:textId="77777777" w:rsidR="006566E7" w:rsidRPr="006566E7" w:rsidRDefault="006566E7" w:rsidP="006566E7">
      <w:pPr>
        <w:numPr>
          <w:ilvl w:val="0"/>
          <w:numId w:val="6"/>
        </w:numPr>
      </w:pPr>
      <w:r w:rsidRPr="006566E7">
        <w:t>Standby,</w:t>
      </w:r>
    </w:p>
    <w:p w14:paraId="387A37A4" w14:textId="77777777" w:rsidR="006566E7" w:rsidRPr="006566E7" w:rsidRDefault="006566E7" w:rsidP="006566E7">
      <w:pPr>
        <w:numPr>
          <w:ilvl w:val="0"/>
          <w:numId w:val="6"/>
        </w:numPr>
      </w:pPr>
      <w:r w:rsidRPr="006566E7">
        <w:t>Charging,</w:t>
      </w:r>
    </w:p>
    <w:p w14:paraId="43B569EA" w14:textId="77777777" w:rsidR="006566E7" w:rsidRPr="006566E7" w:rsidRDefault="006566E7" w:rsidP="006566E7">
      <w:pPr>
        <w:numPr>
          <w:ilvl w:val="0"/>
          <w:numId w:val="6"/>
        </w:numPr>
      </w:pPr>
      <w:r w:rsidRPr="006566E7">
        <w:t>Discharging,</w:t>
      </w:r>
    </w:p>
    <w:p w14:paraId="21AD1FF5" w14:textId="77777777" w:rsidR="006566E7" w:rsidRPr="006566E7" w:rsidRDefault="006566E7" w:rsidP="006566E7">
      <w:pPr>
        <w:numPr>
          <w:ilvl w:val="0"/>
          <w:numId w:val="6"/>
        </w:numPr>
      </w:pPr>
      <w:r w:rsidRPr="006566E7">
        <w:t>Grid-forming (island operation),</w:t>
      </w:r>
    </w:p>
    <w:p w14:paraId="09AFCDB4" w14:textId="77777777" w:rsidR="006566E7" w:rsidRPr="006566E7" w:rsidRDefault="006566E7" w:rsidP="006566E7">
      <w:pPr>
        <w:numPr>
          <w:ilvl w:val="0"/>
          <w:numId w:val="6"/>
        </w:numPr>
      </w:pPr>
      <w:r w:rsidRPr="006566E7">
        <w:t>Fault or inhibited states.</w:t>
      </w:r>
    </w:p>
    <w:p w14:paraId="387321BF" w14:textId="77777777" w:rsidR="006566E7" w:rsidRPr="006566E7" w:rsidRDefault="006566E7" w:rsidP="006566E7">
      <w:r w:rsidRPr="006566E7">
        <w:t xml:space="preserve">This is not a “best-effort” behaviour; it is a defined sequence described in the application functions section of the manual, ensuring that the BESS is </w:t>
      </w:r>
      <w:r w:rsidRPr="006566E7">
        <w:rPr>
          <w:b/>
          <w:bCs/>
        </w:rPr>
        <w:t>never connected to the bus in an electrically unsafe state</w:t>
      </w:r>
      <w:r w:rsidRPr="006566E7">
        <w:t xml:space="preserve"> </w:t>
      </w:r>
    </w:p>
    <w:p w14:paraId="33E26E6F" w14:textId="0DEDD87D" w:rsidR="006566E7" w:rsidRPr="006566E7" w:rsidRDefault="006566E7" w:rsidP="006566E7">
      <w:proofErr w:type="spellStart"/>
      <w:r w:rsidRPr="006566E7">
        <w:t>intelineo</w:t>
      </w:r>
      <w:proofErr w:type="spellEnd"/>
      <w:r w:rsidRPr="006566E7">
        <w:t xml:space="preserve"> 6000 2.2.0 global gu</w:t>
      </w:r>
      <w:r>
        <w:t>ide</w:t>
      </w:r>
    </w:p>
    <w:p w14:paraId="10B36E32" w14:textId="77777777" w:rsidR="006566E7" w:rsidRPr="006566E7" w:rsidRDefault="006566E7" w:rsidP="006566E7">
      <w:r w:rsidRPr="006566E7">
        <w:t>.</w:t>
      </w:r>
    </w:p>
    <w:p w14:paraId="4E972DC9" w14:textId="77777777" w:rsidR="006566E7" w:rsidRPr="006566E7" w:rsidRDefault="006566E7" w:rsidP="006566E7">
      <w:r w:rsidRPr="006566E7">
        <w:t>The controller supports both:</w:t>
      </w:r>
    </w:p>
    <w:p w14:paraId="18C445A6" w14:textId="77777777" w:rsidR="006566E7" w:rsidRPr="006566E7" w:rsidRDefault="006566E7" w:rsidP="006566E7">
      <w:pPr>
        <w:numPr>
          <w:ilvl w:val="0"/>
          <w:numId w:val="7"/>
        </w:numPr>
      </w:pPr>
      <w:r w:rsidRPr="006566E7">
        <w:rPr>
          <w:b/>
          <w:bCs/>
        </w:rPr>
        <w:t>P–Q control</w:t>
      </w:r>
      <w:r w:rsidRPr="006566E7">
        <w:t>, where active and reactive power are directly commanded, and</w:t>
      </w:r>
    </w:p>
    <w:p w14:paraId="3CB0ABAD" w14:textId="77777777" w:rsidR="006566E7" w:rsidRPr="006566E7" w:rsidRDefault="006566E7" w:rsidP="006566E7">
      <w:pPr>
        <w:numPr>
          <w:ilvl w:val="0"/>
          <w:numId w:val="7"/>
        </w:numPr>
      </w:pPr>
      <w:r w:rsidRPr="006566E7">
        <w:rPr>
          <w:b/>
          <w:bCs/>
        </w:rPr>
        <w:t>U–f control</w:t>
      </w:r>
      <w:r w:rsidRPr="006566E7">
        <w:t>, where the BESS forms voltage and frequency in island mode.</w:t>
      </w:r>
    </w:p>
    <w:p w14:paraId="60B6D26E" w14:textId="77777777" w:rsidR="006566E7" w:rsidRPr="006566E7" w:rsidRDefault="006566E7" w:rsidP="006566E7">
      <w:r w:rsidRPr="006566E7">
        <w:t>Which method is used depends on:</w:t>
      </w:r>
    </w:p>
    <w:p w14:paraId="60B3A3D8" w14:textId="77777777" w:rsidR="006566E7" w:rsidRPr="006566E7" w:rsidRDefault="006566E7" w:rsidP="006566E7">
      <w:pPr>
        <w:numPr>
          <w:ilvl w:val="0"/>
          <w:numId w:val="8"/>
        </w:numPr>
      </w:pPr>
      <w:r w:rsidRPr="006566E7">
        <w:t>Whether the system is grid-connected or islanded,</w:t>
      </w:r>
    </w:p>
    <w:p w14:paraId="66A18629" w14:textId="77777777" w:rsidR="006566E7" w:rsidRPr="006566E7" w:rsidRDefault="006566E7" w:rsidP="006566E7">
      <w:pPr>
        <w:numPr>
          <w:ilvl w:val="0"/>
          <w:numId w:val="8"/>
        </w:numPr>
      </w:pPr>
      <w:r w:rsidRPr="006566E7">
        <w:lastRenderedPageBreak/>
        <w:t>Whether the BESS inverter supports grid-forming operation.</w:t>
      </w:r>
    </w:p>
    <w:p w14:paraId="5DA4B3ED" w14:textId="77777777" w:rsidR="006566E7" w:rsidRPr="006566E7" w:rsidRDefault="006566E7" w:rsidP="006566E7">
      <w:r w:rsidRPr="006566E7">
        <w:pict w14:anchorId="13188346">
          <v:rect id="_x0000_i1087" style="width:0;height:1.5pt" o:hralign="center" o:hrstd="t" o:hr="t" fillcolor="#a0a0a0" stroked="f"/>
        </w:pict>
      </w:r>
    </w:p>
    <w:p w14:paraId="12976D8E" w14:textId="77777777" w:rsidR="006566E7" w:rsidRPr="006566E7" w:rsidRDefault="006566E7" w:rsidP="006566E7">
      <w:pPr>
        <w:rPr>
          <w:b/>
          <w:bCs/>
        </w:rPr>
      </w:pPr>
      <w:r w:rsidRPr="006566E7">
        <w:rPr>
          <w:b/>
          <w:bCs/>
        </w:rPr>
        <w:t>2.3 Existing PV Integration</w:t>
      </w:r>
    </w:p>
    <w:p w14:paraId="5652ADFC" w14:textId="77777777" w:rsidR="006566E7" w:rsidRPr="006566E7" w:rsidRDefault="006566E7" w:rsidP="006566E7">
      <w:r w:rsidRPr="006566E7">
        <w:t>Existing PV inverters are integrated via:</w:t>
      </w:r>
    </w:p>
    <w:p w14:paraId="3CE98EBD" w14:textId="77777777" w:rsidR="006566E7" w:rsidRPr="006566E7" w:rsidRDefault="006566E7" w:rsidP="006566E7">
      <w:pPr>
        <w:numPr>
          <w:ilvl w:val="0"/>
          <w:numId w:val="9"/>
        </w:numPr>
      </w:pPr>
      <w:r w:rsidRPr="006566E7">
        <w:rPr>
          <w:b/>
          <w:bCs/>
        </w:rPr>
        <w:t>Modbus RTU or Modbus TCP</w:t>
      </w:r>
      <w:r w:rsidRPr="006566E7">
        <w:t xml:space="preserve"> communication, or</w:t>
      </w:r>
    </w:p>
    <w:p w14:paraId="6715BB9B" w14:textId="77777777" w:rsidR="006566E7" w:rsidRPr="006566E7" w:rsidRDefault="006566E7" w:rsidP="006566E7">
      <w:pPr>
        <w:numPr>
          <w:ilvl w:val="0"/>
          <w:numId w:val="9"/>
        </w:numPr>
      </w:pPr>
      <w:r w:rsidRPr="006566E7">
        <w:t>Discrete breaker control and power measurement.</w:t>
      </w:r>
    </w:p>
    <w:p w14:paraId="47CB0612" w14:textId="77777777" w:rsidR="006566E7" w:rsidRPr="006566E7" w:rsidRDefault="006566E7" w:rsidP="006566E7">
      <w:r w:rsidRPr="006566E7">
        <w:t xml:space="preserve">The </w:t>
      </w:r>
      <w:proofErr w:type="spellStart"/>
      <w:r w:rsidRPr="006566E7">
        <w:t>InteliNeo</w:t>
      </w:r>
      <w:proofErr w:type="spellEnd"/>
      <w:r w:rsidRPr="006566E7">
        <w:t xml:space="preserve"> 6000 supports:</w:t>
      </w:r>
    </w:p>
    <w:p w14:paraId="52B4B56F" w14:textId="77777777" w:rsidR="006566E7" w:rsidRPr="006566E7" w:rsidRDefault="006566E7" w:rsidP="006566E7">
      <w:pPr>
        <w:numPr>
          <w:ilvl w:val="0"/>
          <w:numId w:val="10"/>
        </w:numPr>
      </w:pPr>
      <w:r w:rsidRPr="006566E7">
        <w:t>PV output limitation (curtailment),</w:t>
      </w:r>
    </w:p>
    <w:p w14:paraId="79A13571" w14:textId="77777777" w:rsidR="006566E7" w:rsidRPr="006566E7" w:rsidRDefault="006566E7" w:rsidP="006566E7">
      <w:pPr>
        <w:numPr>
          <w:ilvl w:val="0"/>
          <w:numId w:val="10"/>
        </w:numPr>
      </w:pPr>
      <w:r w:rsidRPr="006566E7">
        <w:t>Priority use of PV generation ahead of gensets or mains import,</w:t>
      </w:r>
    </w:p>
    <w:p w14:paraId="388C3340" w14:textId="77777777" w:rsidR="006566E7" w:rsidRPr="006566E7" w:rsidRDefault="006566E7" w:rsidP="006566E7">
      <w:pPr>
        <w:numPr>
          <w:ilvl w:val="0"/>
          <w:numId w:val="10"/>
        </w:numPr>
      </w:pPr>
      <w:r w:rsidRPr="006566E7">
        <w:t>PV disconnection during islanding if grid-code or inverter limitations require it.</w:t>
      </w:r>
    </w:p>
    <w:p w14:paraId="7596FA2F" w14:textId="77777777" w:rsidR="006566E7" w:rsidRPr="006566E7" w:rsidRDefault="006566E7" w:rsidP="006566E7">
      <w:r w:rsidRPr="006566E7">
        <w:t xml:space="preserve">Importantly, the controller </w:t>
      </w:r>
      <w:r w:rsidRPr="006566E7">
        <w:rPr>
          <w:b/>
          <w:bCs/>
        </w:rPr>
        <w:t>does not assume PV is always controllable</w:t>
      </w:r>
      <w:r w:rsidRPr="006566E7">
        <w:t xml:space="preserve">. If PV inverters only support on/off control or limited power setpoints, the system logic is configured accordingly. This avoids the false impression that the controller can “force” behaviour that the inverter cannot support </w:t>
      </w:r>
    </w:p>
    <w:p w14:paraId="3C08D868" w14:textId="09E5A127" w:rsidR="006566E7" w:rsidRPr="006566E7" w:rsidRDefault="006566E7" w:rsidP="006566E7">
      <w:proofErr w:type="spellStart"/>
      <w:r w:rsidRPr="006566E7">
        <w:t>intelineo</w:t>
      </w:r>
      <w:proofErr w:type="spellEnd"/>
      <w:r w:rsidRPr="006566E7">
        <w:t xml:space="preserve"> 6000 2.2.0 global gu</w:t>
      </w:r>
      <w:r>
        <w:t>ide</w:t>
      </w:r>
    </w:p>
    <w:p w14:paraId="3A62E706" w14:textId="77777777" w:rsidR="006566E7" w:rsidRPr="006566E7" w:rsidRDefault="006566E7" w:rsidP="006566E7">
      <w:r w:rsidRPr="006566E7">
        <w:t>.</w:t>
      </w:r>
    </w:p>
    <w:p w14:paraId="7F459177" w14:textId="77777777" w:rsidR="006566E7" w:rsidRPr="006566E7" w:rsidRDefault="006566E7" w:rsidP="006566E7">
      <w:r w:rsidRPr="006566E7">
        <w:pict w14:anchorId="2E70E1D5">
          <v:rect id="_x0000_i1088" style="width:0;height:1.5pt" o:hralign="center" o:hrstd="t" o:hr="t" fillcolor="#a0a0a0" stroked="f"/>
        </w:pict>
      </w:r>
    </w:p>
    <w:p w14:paraId="2AEA7C97" w14:textId="77777777" w:rsidR="006566E7" w:rsidRPr="006566E7" w:rsidRDefault="006566E7" w:rsidP="006566E7">
      <w:pPr>
        <w:rPr>
          <w:b/>
          <w:bCs/>
        </w:rPr>
      </w:pPr>
      <w:r w:rsidRPr="006566E7">
        <w:rPr>
          <w:b/>
          <w:bCs/>
        </w:rPr>
        <w:t>2.4 Existing Generators</w:t>
      </w:r>
    </w:p>
    <w:p w14:paraId="00BA782A" w14:textId="77777777" w:rsidR="006566E7" w:rsidRPr="006566E7" w:rsidRDefault="006566E7" w:rsidP="006566E7">
      <w:r w:rsidRPr="006566E7">
        <w:t xml:space="preserve">In a MINT configuration, generators retain their </w:t>
      </w:r>
      <w:r w:rsidRPr="006566E7">
        <w:rPr>
          <w:b/>
          <w:bCs/>
        </w:rPr>
        <w:t>own dedicated genset controllers</w:t>
      </w:r>
      <w:r w:rsidRPr="006566E7">
        <w:t xml:space="preserve">. The </w:t>
      </w:r>
      <w:proofErr w:type="spellStart"/>
      <w:r w:rsidRPr="006566E7">
        <w:t>InteliNeo</w:t>
      </w:r>
      <w:proofErr w:type="spellEnd"/>
      <w:r w:rsidRPr="006566E7">
        <w:t xml:space="preserve"> 6000 coordinates with them via:</w:t>
      </w:r>
    </w:p>
    <w:p w14:paraId="0CA0856E" w14:textId="77777777" w:rsidR="006566E7" w:rsidRPr="006566E7" w:rsidRDefault="006566E7" w:rsidP="006566E7">
      <w:pPr>
        <w:numPr>
          <w:ilvl w:val="0"/>
          <w:numId w:val="11"/>
        </w:numPr>
      </w:pPr>
      <w:r w:rsidRPr="006566E7">
        <w:t>CAN inter-controller communication, or</w:t>
      </w:r>
    </w:p>
    <w:p w14:paraId="052B79D9" w14:textId="77777777" w:rsidR="006566E7" w:rsidRPr="006566E7" w:rsidRDefault="006566E7" w:rsidP="006566E7">
      <w:pPr>
        <w:numPr>
          <w:ilvl w:val="0"/>
          <w:numId w:val="11"/>
        </w:numPr>
      </w:pPr>
      <w:r w:rsidRPr="006566E7">
        <w:t>Modbus communication.</w:t>
      </w:r>
    </w:p>
    <w:p w14:paraId="6FEE313D" w14:textId="77777777" w:rsidR="006566E7" w:rsidRPr="006566E7" w:rsidRDefault="006566E7" w:rsidP="006566E7">
      <w:r w:rsidRPr="006566E7">
        <w:t>This distributed architecture ensures that:</w:t>
      </w:r>
    </w:p>
    <w:p w14:paraId="1FE3EA95" w14:textId="77777777" w:rsidR="006566E7" w:rsidRPr="006566E7" w:rsidRDefault="006566E7" w:rsidP="006566E7">
      <w:pPr>
        <w:numPr>
          <w:ilvl w:val="0"/>
          <w:numId w:val="12"/>
        </w:numPr>
      </w:pPr>
      <w:r w:rsidRPr="006566E7">
        <w:t xml:space="preserve">Loss or trip of a generator does </w:t>
      </w:r>
      <w:r w:rsidRPr="006566E7">
        <w:rPr>
          <w:b/>
          <w:bCs/>
        </w:rPr>
        <w:t>not collapse the microgrid control system</w:t>
      </w:r>
      <w:r w:rsidRPr="006566E7">
        <w:t>,</w:t>
      </w:r>
    </w:p>
    <w:p w14:paraId="05AB2A47" w14:textId="77777777" w:rsidR="006566E7" w:rsidRPr="006566E7" w:rsidRDefault="006566E7" w:rsidP="006566E7">
      <w:pPr>
        <w:numPr>
          <w:ilvl w:val="0"/>
          <w:numId w:val="12"/>
        </w:numPr>
      </w:pPr>
      <w:r w:rsidRPr="006566E7">
        <w:t>Each source remains locally protected,</w:t>
      </w:r>
    </w:p>
    <w:p w14:paraId="12819899" w14:textId="77777777" w:rsidR="006566E7" w:rsidRPr="006566E7" w:rsidRDefault="006566E7" w:rsidP="006566E7">
      <w:pPr>
        <w:numPr>
          <w:ilvl w:val="0"/>
          <w:numId w:val="12"/>
        </w:numPr>
      </w:pPr>
      <w:r w:rsidRPr="006566E7">
        <w:t>Power sharing and load control are coordinated rather than centralized in a single point of failure.</w:t>
      </w:r>
    </w:p>
    <w:p w14:paraId="10C7DEE8" w14:textId="77777777" w:rsidR="006566E7" w:rsidRPr="006566E7" w:rsidRDefault="006566E7" w:rsidP="006566E7">
      <w:r w:rsidRPr="006566E7">
        <w:pict w14:anchorId="3B947435">
          <v:rect id="_x0000_i1089" style="width:0;height:1.5pt" o:hralign="center" o:hrstd="t" o:hr="t" fillcolor="#a0a0a0" stroked="f"/>
        </w:pict>
      </w:r>
    </w:p>
    <w:p w14:paraId="5EBF1C08" w14:textId="77777777" w:rsidR="006566E7" w:rsidRPr="006566E7" w:rsidRDefault="006566E7" w:rsidP="006566E7">
      <w:pPr>
        <w:rPr>
          <w:b/>
          <w:bCs/>
        </w:rPr>
      </w:pPr>
      <w:r w:rsidRPr="006566E7">
        <w:rPr>
          <w:b/>
          <w:bCs/>
        </w:rPr>
        <w:t>3. Power Management and Operating Modes</w:t>
      </w:r>
    </w:p>
    <w:p w14:paraId="64A3501F" w14:textId="77777777" w:rsidR="006566E7" w:rsidRPr="006566E7" w:rsidRDefault="006566E7" w:rsidP="006566E7">
      <w:pPr>
        <w:rPr>
          <w:b/>
          <w:bCs/>
        </w:rPr>
      </w:pPr>
      <w:r w:rsidRPr="006566E7">
        <w:rPr>
          <w:b/>
          <w:bCs/>
        </w:rPr>
        <w:t>3.1 Operating Modes (On-Grid and Off-Grid)</w:t>
      </w:r>
    </w:p>
    <w:p w14:paraId="6845A0B5" w14:textId="77777777" w:rsidR="006566E7" w:rsidRPr="006566E7" w:rsidRDefault="006566E7" w:rsidP="006566E7">
      <w:r w:rsidRPr="006566E7">
        <w:t xml:space="preserve">The </w:t>
      </w:r>
      <w:proofErr w:type="spellStart"/>
      <w:r w:rsidRPr="006566E7">
        <w:t>InteliNeo</w:t>
      </w:r>
      <w:proofErr w:type="spellEnd"/>
      <w:r w:rsidRPr="006566E7">
        <w:t xml:space="preserve"> 6000 explicitly distinguishes between:</w:t>
      </w:r>
    </w:p>
    <w:p w14:paraId="52332BBA" w14:textId="77777777" w:rsidR="006566E7" w:rsidRPr="006566E7" w:rsidRDefault="006566E7" w:rsidP="006566E7">
      <w:pPr>
        <w:numPr>
          <w:ilvl w:val="0"/>
          <w:numId w:val="13"/>
        </w:numPr>
      </w:pPr>
      <w:r w:rsidRPr="006566E7">
        <w:rPr>
          <w:b/>
          <w:bCs/>
        </w:rPr>
        <w:t>On-grid operation</w:t>
      </w:r>
      <w:r w:rsidRPr="006566E7">
        <w:t xml:space="preserve"> (parallel with utility mains), and</w:t>
      </w:r>
    </w:p>
    <w:p w14:paraId="10214E99" w14:textId="77777777" w:rsidR="006566E7" w:rsidRPr="006566E7" w:rsidRDefault="006566E7" w:rsidP="006566E7">
      <w:pPr>
        <w:numPr>
          <w:ilvl w:val="0"/>
          <w:numId w:val="13"/>
        </w:numPr>
      </w:pPr>
      <w:r w:rsidRPr="006566E7">
        <w:rPr>
          <w:b/>
          <w:bCs/>
        </w:rPr>
        <w:t>Off-grid (islanded) operation</w:t>
      </w:r>
      <w:r w:rsidRPr="006566E7">
        <w:t>.</w:t>
      </w:r>
    </w:p>
    <w:p w14:paraId="68D0F6C2" w14:textId="77777777" w:rsidR="006566E7" w:rsidRPr="006566E7" w:rsidRDefault="006566E7" w:rsidP="006566E7">
      <w:r w:rsidRPr="006566E7">
        <w:lastRenderedPageBreak/>
        <w:t>Transitions between these states are managed through:</w:t>
      </w:r>
    </w:p>
    <w:p w14:paraId="33974CA4" w14:textId="77777777" w:rsidR="006566E7" w:rsidRPr="006566E7" w:rsidRDefault="006566E7" w:rsidP="006566E7">
      <w:pPr>
        <w:numPr>
          <w:ilvl w:val="0"/>
          <w:numId w:val="14"/>
        </w:numPr>
      </w:pPr>
      <w:r w:rsidRPr="006566E7">
        <w:t>Loss-of-mains detection,</w:t>
      </w:r>
    </w:p>
    <w:p w14:paraId="4E63F317" w14:textId="77777777" w:rsidR="006566E7" w:rsidRPr="006566E7" w:rsidRDefault="006566E7" w:rsidP="006566E7">
      <w:pPr>
        <w:numPr>
          <w:ilvl w:val="0"/>
          <w:numId w:val="14"/>
        </w:numPr>
      </w:pPr>
      <w:r w:rsidRPr="006566E7">
        <w:t>Controlled disconnection and reconnection logic,</w:t>
      </w:r>
    </w:p>
    <w:p w14:paraId="6B718614" w14:textId="77777777" w:rsidR="006566E7" w:rsidRPr="006566E7" w:rsidRDefault="006566E7" w:rsidP="006566E7">
      <w:pPr>
        <w:numPr>
          <w:ilvl w:val="0"/>
          <w:numId w:val="14"/>
        </w:numPr>
      </w:pPr>
      <w:r w:rsidRPr="006566E7">
        <w:t>Synchronisation checks before reconnection.</w:t>
      </w:r>
    </w:p>
    <w:p w14:paraId="7D31AD77" w14:textId="77777777" w:rsidR="006566E7" w:rsidRPr="006566E7" w:rsidRDefault="006566E7" w:rsidP="006566E7">
      <w:r w:rsidRPr="006566E7">
        <w:t xml:space="preserve">The controller supports </w:t>
      </w:r>
      <w:r w:rsidRPr="006566E7">
        <w:rPr>
          <w:b/>
          <w:bCs/>
        </w:rPr>
        <w:t>black-start scenarios</w:t>
      </w:r>
      <w:r w:rsidRPr="006566E7">
        <w:t xml:space="preserve">, provided the BESS inverter itself is capable of grid-forming operation. In such cases, the </w:t>
      </w:r>
      <w:proofErr w:type="spellStart"/>
      <w:r w:rsidRPr="006566E7">
        <w:t>InteliNeo</w:t>
      </w:r>
      <w:proofErr w:type="spellEnd"/>
      <w:r w:rsidRPr="006566E7">
        <w:t xml:space="preserve"> 6000 ensures:</w:t>
      </w:r>
    </w:p>
    <w:p w14:paraId="75D8A656" w14:textId="77777777" w:rsidR="006566E7" w:rsidRPr="006566E7" w:rsidRDefault="006566E7" w:rsidP="006566E7">
      <w:pPr>
        <w:numPr>
          <w:ilvl w:val="0"/>
          <w:numId w:val="15"/>
        </w:numPr>
      </w:pPr>
      <w:r w:rsidRPr="006566E7">
        <w:t>Controlled energisation of the bus,</w:t>
      </w:r>
    </w:p>
    <w:p w14:paraId="1372380B" w14:textId="77777777" w:rsidR="006566E7" w:rsidRPr="006566E7" w:rsidRDefault="006566E7" w:rsidP="006566E7">
      <w:pPr>
        <w:numPr>
          <w:ilvl w:val="0"/>
          <w:numId w:val="15"/>
        </w:numPr>
      </w:pPr>
      <w:r w:rsidRPr="006566E7">
        <w:t>Gradual load pickup using ramped power increases,</w:t>
      </w:r>
    </w:p>
    <w:p w14:paraId="1FDCA8C8" w14:textId="77777777" w:rsidR="006566E7" w:rsidRPr="006566E7" w:rsidRDefault="006566E7" w:rsidP="006566E7">
      <w:pPr>
        <w:numPr>
          <w:ilvl w:val="0"/>
          <w:numId w:val="15"/>
        </w:numPr>
      </w:pPr>
      <w:r w:rsidRPr="006566E7">
        <w:t xml:space="preserve">Coordination of PV and genset reconnection after stabilisation </w:t>
      </w:r>
    </w:p>
    <w:p w14:paraId="6F43CFA1" w14:textId="77777777" w:rsidR="006566E7" w:rsidRPr="006566E7" w:rsidRDefault="006566E7" w:rsidP="006566E7">
      <w:proofErr w:type="spellStart"/>
      <w:r w:rsidRPr="006566E7">
        <w:t>intelineo</w:t>
      </w:r>
      <w:proofErr w:type="spellEnd"/>
      <w:r w:rsidRPr="006566E7">
        <w:t xml:space="preserve"> 6000 2.2.0 global </w:t>
      </w:r>
      <w:proofErr w:type="spellStart"/>
      <w:r w:rsidRPr="006566E7">
        <w:t>gui</w:t>
      </w:r>
      <w:proofErr w:type="spellEnd"/>
      <w:r w:rsidRPr="006566E7">
        <w:t>…</w:t>
      </w:r>
    </w:p>
    <w:p w14:paraId="17813E90" w14:textId="77777777" w:rsidR="006566E7" w:rsidRPr="006566E7" w:rsidRDefault="006566E7" w:rsidP="006566E7">
      <w:r w:rsidRPr="006566E7">
        <w:t>.</w:t>
      </w:r>
    </w:p>
    <w:p w14:paraId="5449E384" w14:textId="77777777" w:rsidR="006566E7" w:rsidRPr="006566E7" w:rsidRDefault="006566E7" w:rsidP="006566E7">
      <w:r w:rsidRPr="006566E7">
        <w:pict w14:anchorId="493AE833">
          <v:rect id="_x0000_i1090" style="width:0;height:1.5pt" o:hralign="center" o:hrstd="t" o:hr="t" fillcolor="#a0a0a0" stroked="f"/>
        </w:pict>
      </w:r>
    </w:p>
    <w:p w14:paraId="31AA2A8D" w14:textId="77777777" w:rsidR="006566E7" w:rsidRPr="006566E7" w:rsidRDefault="006566E7" w:rsidP="006566E7">
      <w:pPr>
        <w:rPr>
          <w:b/>
          <w:bCs/>
        </w:rPr>
      </w:pPr>
      <w:r w:rsidRPr="006566E7">
        <w:rPr>
          <w:b/>
          <w:bCs/>
        </w:rPr>
        <w:t>3.2 Energy Optimisation Functions</w:t>
      </w:r>
    </w:p>
    <w:p w14:paraId="682F36C4" w14:textId="77777777" w:rsidR="006566E7" w:rsidRPr="006566E7" w:rsidRDefault="006566E7" w:rsidP="006566E7">
      <w:r w:rsidRPr="006566E7">
        <w:t xml:space="preserve">The following functions are </w:t>
      </w:r>
      <w:r w:rsidRPr="006566E7">
        <w:rPr>
          <w:b/>
          <w:bCs/>
        </w:rPr>
        <w:t>explicitly supported and configurable</w:t>
      </w:r>
      <w:r w:rsidRPr="006566E7">
        <w:t>:</w:t>
      </w:r>
    </w:p>
    <w:p w14:paraId="7654EB58" w14:textId="77777777" w:rsidR="006566E7" w:rsidRPr="006566E7" w:rsidRDefault="006566E7" w:rsidP="006566E7">
      <w:pPr>
        <w:numPr>
          <w:ilvl w:val="0"/>
          <w:numId w:val="16"/>
        </w:numPr>
      </w:pPr>
      <w:r w:rsidRPr="006566E7">
        <w:rPr>
          <w:b/>
          <w:bCs/>
        </w:rPr>
        <w:t>Balance mode</w:t>
      </w:r>
      <w:r w:rsidRPr="006566E7">
        <w:br/>
        <w:t>Prioritises renewable generation and BESS use before importing from mains or starting gensets.</w:t>
      </w:r>
    </w:p>
    <w:p w14:paraId="32D58F9F" w14:textId="77777777" w:rsidR="006566E7" w:rsidRPr="006566E7" w:rsidRDefault="006566E7" w:rsidP="006566E7">
      <w:pPr>
        <w:numPr>
          <w:ilvl w:val="0"/>
          <w:numId w:val="16"/>
        </w:numPr>
      </w:pPr>
      <w:r w:rsidRPr="006566E7">
        <w:rPr>
          <w:b/>
          <w:bCs/>
        </w:rPr>
        <w:t>Peak shaving</w:t>
      </w:r>
      <w:r w:rsidRPr="006566E7">
        <w:br/>
        <w:t>Limits import from the utility grid by supplementing demand with BESS power.</w:t>
      </w:r>
    </w:p>
    <w:p w14:paraId="45F39BF5" w14:textId="77777777" w:rsidR="006566E7" w:rsidRPr="006566E7" w:rsidRDefault="006566E7" w:rsidP="006566E7">
      <w:pPr>
        <w:numPr>
          <w:ilvl w:val="0"/>
          <w:numId w:val="16"/>
        </w:numPr>
      </w:pPr>
      <w:r w:rsidRPr="006566E7">
        <w:rPr>
          <w:b/>
          <w:bCs/>
        </w:rPr>
        <w:t>Load shedding</w:t>
      </w:r>
      <w:r w:rsidRPr="006566E7">
        <w:br/>
        <w:t>Ensures critical loads remain supplied when available generation is insufficient.</w:t>
      </w:r>
    </w:p>
    <w:p w14:paraId="2DB2CDA3" w14:textId="77777777" w:rsidR="006566E7" w:rsidRPr="006566E7" w:rsidRDefault="006566E7" w:rsidP="006566E7">
      <w:pPr>
        <w:numPr>
          <w:ilvl w:val="0"/>
          <w:numId w:val="16"/>
        </w:numPr>
      </w:pPr>
      <w:r w:rsidRPr="006566E7">
        <w:rPr>
          <w:b/>
          <w:bCs/>
        </w:rPr>
        <w:t>Import / Export control</w:t>
      </w:r>
      <w:r w:rsidRPr="006566E7">
        <w:br/>
        <w:t>Maintains grid exchange within contractual or technical limits.</w:t>
      </w:r>
    </w:p>
    <w:p w14:paraId="3F87B291" w14:textId="77777777" w:rsidR="006566E7" w:rsidRPr="006566E7" w:rsidRDefault="006566E7" w:rsidP="006566E7">
      <w:r w:rsidRPr="006566E7">
        <w:t xml:space="preserve">These are not “AI-driven” or adaptive in an uncontrolled way. They are </w:t>
      </w:r>
      <w:r w:rsidRPr="006566E7">
        <w:rPr>
          <w:b/>
          <w:bCs/>
        </w:rPr>
        <w:t>rule-based strategies</w:t>
      </w:r>
      <w:r w:rsidRPr="006566E7">
        <w:t xml:space="preserve"> with clearly defined </w:t>
      </w:r>
      <w:proofErr w:type="gramStart"/>
      <w:r w:rsidRPr="006566E7">
        <w:t>setpoints</w:t>
      </w:r>
      <w:proofErr w:type="gramEnd"/>
      <w:r w:rsidRPr="006566E7">
        <w:t xml:space="preserve"> and limits configured during commissioning.</w:t>
      </w:r>
    </w:p>
    <w:p w14:paraId="53DA4209" w14:textId="77777777" w:rsidR="006566E7" w:rsidRPr="006566E7" w:rsidRDefault="006566E7" w:rsidP="006566E7">
      <w:r w:rsidRPr="006566E7">
        <w:pict w14:anchorId="73EAC949">
          <v:rect id="_x0000_i1091" style="width:0;height:1.5pt" o:hralign="center" o:hrstd="t" o:hr="t" fillcolor="#a0a0a0" stroked="f"/>
        </w:pict>
      </w:r>
    </w:p>
    <w:p w14:paraId="7724398B" w14:textId="77777777" w:rsidR="006566E7" w:rsidRPr="006566E7" w:rsidRDefault="006566E7" w:rsidP="006566E7">
      <w:pPr>
        <w:rPr>
          <w:b/>
          <w:bCs/>
        </w:rPr>
      </w:pPr>
      <w:r w:rsidRPr="006566E7">
        <w:rPr>
          <w:b/>
          <w:bCs/>
        </w:rPr>
        <w:t>4. Reliability, Redundancy, and Cybersecurity</w:t>
      </w:r>
    </w:p>
    <w:p w14:paraId="43C08760" w14:textId="77777777" w:rsidR="006566E7" w:rsidRPr="006566E7" w:rsidRDefault="006566E7" w:rsidP="006566E7">
      <w:pPr>
        <w:rPr>
          <w:b/>
          <w:bCs/>
        </w:rPr>
      </w:pPr>
      <w:r w:rsidRPr="006566E7">
        <w:rPr>
          <w:b/>
          <w:bCs/>
        </w:rPr>
        <w:t>4.1 Redundancy and Fault Tolerance</w:t>
      </w:r>
    </w:p>
    <w:p w14:paraId="4C164DB5" w14:textId="77777777" w:rsidR="006566E7" w:rsidRPr="006566E7" w:rsidRDefault="006566E7" w:rsidP="006566E7">
      <w:r w:rsidRPr="006566E7">
        <w:t xml:space="preserve">The </w:t>
      </w:r>
      <w:proofErr w:type="spellStart"/>
      <w:r w:rsidRPr="006566E7">
        <w:t>InteliNeo</w:t>
      </w:r>
      <w:proofErr w:type="spellEnd"/>
      <w:r w:rsidRPr="006566E7">
        <w:t xml:space="preserve"> 6000 supports:</w:t>
      </w:r>
    </w:p>
    <w:p w14:paraId="0EAFFECF" w14:textId="77777777" w:rsidR="006566E7" w:rsidRPr="006566E7" w:rsidRDefault="006566E7" w:rsidP="006566E7">
      <w:pPr>
        <w:numPr>
          <w:ilvl w:val="0"/>
          <w:numId w:val="17"/>
        </w:numPr>
      </w:pPr>
      <w:r w:rsidRPr="006566E7">
        <w:rPr>
          <w:b/>
          <w:bCs/>
        </w:rPr>
        <w:t>Hot-swap controller redundancy</w:t>
      </w:r>
      <w:r w:rsidRPr="006566E7">
        <w:t>, where a secondary unit can take over if the primary fails,</w:t>
      </w:r>
    </w:p>
    <w:p w14:paraId="10CF0DD0" w14:textId="77777777" w:rsidR="006566E7" w:rsidRPr="006566E7" w:rsidRDefault="006566E7" w:rsidP="006566E7">
      <w:pPr>
        <w:numPr>
          <w:ilvl w:val="0"/>
          <w:numId w:val="17"/>
        </w:numPr>
      </w:pPr>
      <w:r w:rsidRPr="006566E7">
        <w:rPr>
          <w:b/>
          <w:bCs/>
        </w:rPr>
        <w:t>Redundant CAN communication lines</w:t>
      </w:r>
      <w:r w:rsidRPr="006566E7">
        <w:t>, reducing single-point failures in inter-controller communication.</w:t>
      </w:r>
    </w:p>
    <w:p w14:paraId="7251AA65" w14:textId="77777777" w:rsidR="006566E7" w:rsidRPr="006566E7" w:rsidRDefault="006566E7" w:rsidP="006566E7">
      <w:r w:rsidRPr="006566E7">
        <w:t>In addition, the controller maintains:</w:t>
      </w:r>
    </w:p>
    <w:p w14:paraId="4202C99F" w14:textId="77777777" w:rsidR="006566E7" w:rsidRPr="006566E7" w:rsidRDefault="006566E7" w:rsidP="006566E7">
      <w:pPr>
        <w:numPr>
          <w:ilvl w:val="0"/>
          <w:numId w:val="18"/>
        </w:numPr>
      </w:pPr>
      <w:r w:rsidRPr="006566E7">
        <w:lastRenderedPageBreak/>
        <w:t>Event-based history logs,</w:t>
      </w:r>
    </w:p>
    <w:p w14:paraId="7FFDA602" w14:textId="77777777" w:rsidR="006566E7" w:rsidRPr="006566E7" w:rsidRDefault="006566E7" w:rsidP="006566E7">
      <w:pPr>
        <w:numPr>
          <w:ilvl w:val="0"/>
          <w:numId w:val="18"/>
        </w:numPr>
      </w:pPr>
      <w:r w:rsidRPr="006566E7">
        <w:t>CAN bus diagnostic logs,</w:t>
      </w:r>
    </w:p>
    <w:p w14:paraId="40D6A558" w14:textId="77777777" w:rsidR="006566E7" w:rsidRPr="006566E7" w:rsidRDefault="006566E7" w:rsidP="006566E7">
      <w:pPr>
        <w:numPr>
          <w:ilvl w:val="0"/>
          <w:numId w:val="18"/>
        </w:numPr>
      </w:pPr>
      <w:r w:rsidRPr="006566E7">
        <w:t>Alarm histories with time stamping.</w:t>
      </w:r>
    </w:p>
    <w:p w14:paraId="0591FC4F" w14:textId="77777777" w:rsidR="006566E7" w:rsidRPr="006566E7" w:rsidRDefault="006566E7" w:rsidP="006566E7">
      <w:r w:rsidRPr="006566E7">
        <w:t xml:space="preserve">This significantly reduces troubleshooting time and improves operational transparency </w:t>
      </w:r>
    </w:p>
    <w:p w14:paraId="4C892649" w14:textId="77777777" w:rsidR="006566E7" w:rsidRPr="006566E7" w:rsidRDefault="006566E7" w:rsidP="006566E7">
      <w:proofErr w:type="spellStart"/>
      <w:r w:rsidRPr="006566E7">
        <w:t>intelineo</w:t>
      </w:r>
      <w:proofErr w:type="spellEnd"/>
      <w:r w:rsidRPr="006566E7">
        <w:t xml:space="preserve"> 6000 2.2.0 global </w:t>
      </w:r>
      <w:proofErr w:type="spellStart"/>
      <w:r w:rsidRPr="006566E7">
        <w:t>gui</w:t>
      </w:r>
      <w:proofErr w:type="spellEnd"/>
      <w:r w:rsidRPr="006566E7">
        <w:t>…</w:t>
      </w:r>
    </w:p>
    <w:p w14:paraId="448E9237" w14:textId="77777777" w:rsidR="006566E7" w:rsidRPr="006566E7" w:rsidRDefault="006566E7" w:rsidP="006566E7">
      <w:r w:rsidRPr="006566E7">
        <w:t>.</w:t>
      </w:r>
    </w:p>
    <w:p w14:paraId="2C8C1DB3" w14:textId="77777777" w:rsidR="006566E7" w:rsidRPr="006566E7" w:rsidRDefault="006566E7" w:rsidP="006566E7">
      <w:r w:rsidRPr="006566E7">
        <w:pict w14:anchorId="1138F0C8">
          <v:rect id="_x0000_i1092" style="width:0;height:1.5pt" o:hralign="center" o:hrstd="t" o:hr="t" fillcolor="#a0a0a0" stroked="f"/>
        </w:pict>
      </w:r>
    </w:p>
    <w:p w14:paraId="165C2E14" w14:textId="77777777" w:rsidR="006566E7" w:rsidRPr="006566E7" w:rsidRDefault="006566E7" w:rsidP="006566E7">
      <w:pPr>
        <w:rPr>
          <w:b/>
          <w:bCs/>
        </w:rPr>
      </w:pPr>
      <w:r w:rsidRPr="006566E7">
        <w:rPr>
          <w:b/>
          <w:bCs/>
        </w:rPr>
        <w:t>4.2 Cybersecurity and Access Control</w:t>
      </w:r>
    </w:p>
    <w:p w14:paraId="696064C5" w14:textId="77777777" w:rsidR="006566E7" w:rsidRPr="006566E7" w:rsidRDefault="006566E7" w:rsidP="006566E7">
      <w:r w:rsidRPr="006566E7">
        <w:t xml:space="preserve">The controller is designed in alignment with </w:t>
      </w:r>
      <w:r w:rsidRPr="006566E7">
        <w:rPr>
          <w:b/>
          <w:bCs/>
        </w:rPr>
        <w:t>ISA 62443 security principles</w:t>
      </w:r>
      <w:r w:rsidRPr="006566E7">
        <w:t>, including:</w:t>
      </w:r>
    </w:p>
    <w:p w14:paraId="3206B98D" w14:textId="77777777" w:rsidR="006566E7" w:rsidRPr="006566E7" w:rsidRDefault="006566E7" w:rsidP="006566E7">
      <w:pPr>
        <w:numPr>
          <w:ilvl w:val="0"/>
          <w:numId w:val="19"/>
        </w:numPr>
      </w:pPr>
      <w:r w:rsidRPr="006566E7">
        <w:t>User-based access levels,</w:t>
      </w:r>
    </w:p>
    <w:p w14:paraId="470923D9" w14:textId="77777777" w:rsidR="006566E7" w:rsidRPr="006566E7" w:rsidRDefault="006566E7" w:rsidP="006566E7">
      <w:pPr>
        <w:numPr>
          <w:ilvl w:val="0"/>
          <w:numId w:val="19"/>
        </w:numPr>
      </w:pPr>
      <w:r w:rsidRPr="006566E7">
        <w:t>Encrypted controller data,</w:t>
      </w:r>
    </w:p>
    <w:p w14:paraId="44B11C91" w14:textId="77777777" w:rsidR="006566E7" w:rsidRPr="006566E7" w:rsidRDefault="006566E7" w:rsidP="006566E7">
      <w:pPr>
        <w:numPr>
          <w:ilvl w:val="0"/>
          <w:numId w:val="19"/>
        </w:numPr>
      </w:pPr>
      <w:r w:rsidRPr="006566E7">
        <w:t>Protected PLC logic and setpoints,</w:t>
      </w:r>
    </w:p>
    <w:p w14:paraId="59A1AD42" w14:textId="77777777" w:rsidR="006566E7" w:rsidRPr="006566E7" w:rsidRDefault="006566E7" w:rsidP="006566E7">
      <w:pPr>
        <w:numPr>
          <w:ilvl w:val="0"/>
          <w:numId w:val="19"/>
        </w:numPr>
      </w:pPr>
      <w:r w:rsidRPr="006566E7">
        <w:t>Separation of trusted and untrusted network interfaces.</w:t>
      </w:r>
    </w:p>
    <w:p w14:paraId="2A809ADD" w14:textId="77777777" w:rsidR="006566E7" w:rsidRPr="006566E7" w:rsidRDefault="006566E7" w:rsidP="006566E7">
      <w:r w:rsidRPr="006566E7">
        <w:t xml:space="preserve">Remote access via </w:t>
      </w:r>
      <w:proofErr w:type="spellStart"/>
      <w:r w:rsidRPr="006566E7">
        <w:rPr>
          <w:b/>
          <w:bCs/>
        </w:rPr>
        <w:t>AirGate</w:t>
      </w:r>
      <w:proofErr w:type="spellEnd"/>
      <w:r w:rsidRPr="006566E7">
        <w:rPr>
          <w:b/>
          <w:bCs/>
        </w:rPr>
        <w:t xml:space="preserve"> 2.0</w:t>
      </w:r>
      <w:r w:rsidRPr="006566E7">
        <w:t xml:space="preserve"> allows monitoring and control </w:t>
      </w:r>
      <w:r w:rsidRPr="006566E7">
        <w:rPr>
          <w:b/>
          <w:bCs/>
        </w:rPr>
        <w:t>without exposing the site to direct public IP addressing</w:t>
      </w:r>
      <w:r w:rsidRPr="006566E7">
        <w:t xml:space="preserve">, reducing attack surface while enabling remote support and fleet management </w:t>
      </w:r>
    </w:p>
    <w:p w14:paraId="22C1DA9E" w14:textId="77777777" w:rsidR="006566E7" w:rsidRPr="006566E7" w:rsidRDefault="006566E7" w:rsidP="006566E7">
      <w:proofErr w:type="spellStart"/>
      <w:r w:rsidRPr="006566E7">
        <w:t>intelineo</w:t>
      </w:r>
      <w:proofErr w:type="spellEnd"/>
      <w:r w:rsidRPr="006566E7">
        <w:t xml:space="preserve"> 6000 2.2.0 global </w:t>
      </w:r>
      <w:proofErr w:type="spellStart"/>
      <w:r w:rsidRPr="006566E7">
        <w:t>gui</w:t>
      </w:r>
      <w:proofErr w:type="spellEnd"/>
      <w:r w:rsidRPr="006566E7">
        <w:t>…</w:t>
      </w:r>
    </w:p>
    <w:p w14:paraId="01EC9A12" w14:textId="77777777" w:rsidR="006566E7" w:rsidRPr="006566E7" w:rsidRDefault="006566E7" w:rsidP="006566E7">
      <w:r w:rsidRPr="006566E7">
        <w:t>.</w:t>
      </w:r>
    </w:p>
    <w:p w14:paraId="6CDF60A1" w14:textId="77777777" w:rsidR="006566E7" w:rsidRPr="006566E7" w:rsidRDefault="006566E7" w:rsidP="006566E7">
      <w:r w:rsidRPr="006566E7">
        <w:pict w14:anchorId="5079D47D">
          <v:rect id="_x0000_i1093" style="width:0;height:1.5pt" o:hralign="center" o:hrstd="t" o:hr="t" fillcolor="#a0a0a0" stroked="f"/>
        </w:pict>
      </w:r>
    </w:p>
    <w:p w14:paraId="508AF441" w14:textId="77777777" w:rsidR="006566E7" w:rsidRPr="006566E7" w:rsidRDefault="006566E7" w:rsidP="006566E7">
      <w:pPr>
        <w:rPr>
          <w:b/>
          <w:bCs/>
        </w:rPr>
      </w:pPr>
      <w:r w:rsidRPr="006566E7">
        <w:rPr>
          <w:b/>
          <w:bCs/>
        </w:rPr>
        <w:t xml:space="preserve">5. Why the </w:t>
      </w:r>
      <w:proofErr w:type="spellStart"/>
      <w:r w:rsidRPr="006566E7">
        <w:rPr>
          <w:b/>
          <w:bCs/>
        </w:rPr>
        <w:t>InteliNeo</w:t>
      </w:r>
      <w:proofErr w:type="spellEnd"/>
      <w:r w:rsidRPr="006566E7">
        <w:rPr>
          <w:b/>
          <w:bCs/>
        </w:rPr>
        <w:t xml:space="preserve"> 6000 Is Central to the Solution</w:t>
      </w:r>
    </w:p>
    <w:p w14:paraId="7DC94471" w14:textId="77777777" w:rsidR="006566E7" w:rsidRPr="006566E7" w:rsidRDefault="006566E7" w:rsidP="006566E7">
      <w:r w:rsidRPr="006566E7">
        <w:t xml:space="preserve">From a system perspective, the </w:t>
      </w:r>
      <w:proofErr w:type="spellStart"/>
      <w:r w:rsidRPr="006566E7">
        <w:t>InteliNeo</w:t>
      </w:r>
      <w:proofErr w:type="spellEnd"/>
      <w:r w:rsidRPr="006566E7">
        <w:t xml:space="preserve"> 6000 is best understood as the </w:t>
      </w:r>
      <w:r w:rsidRPr="006566E7">
        <w:rPr>
          <w:b/>
          <w:bCs/>
        </w:rPr>
        <w:t>“system conductor”</w:t>
      </w:r>
      <w:r w:rsidRPr="006566E7">
        <w:t>:</w:t>
      </w:r>
    </w:p>
    <w:p w14:paraId="2D53934B" w14:textId="77777777" w:rsidR="006566E7" w:rsidRPr="006566E7" w:rsidRDefault="006566E7" w:rsidP="006566E7">
      <w:pPr>
        <w:numPr>
          <w:ilvl w:val="0"/>
          <w:numId w:val="20"/>
        </w:numPr>
      </w:pPr>
      <w:r w:rsidRPr="006566E7">
        <w:t>Inverters convert power,</w:t>
      </w:r>
    </w:p>
    <w:p w14:paraId="7A4681FA" w14:textId="77777777" w:rsidR="006566E7" w:rsidRPr="006566E7" w:rsidRDefault="006566E7" w:rsidP="006566E7">
      <w:pPr>
        <w:numPr>
          <w:ilvl w:val="0"/>
          <w:numId w:val="20"/>
        </w:numPr>
      </w:pPr>
      <w:r w:rsidRPr="006566E7">
        <w:t>Batteries store energy,</w:t>
      </w:r>
    </w:p>
    <w:p w14:paraId="7DF55CF0" w14:textId="77777777" w:rsidR="006566E7" w:rsidRPr="006566E7" w:rsidRDefault="006566E7" w:rsidP="006566E7">
      <w:pPr>
        <w:numPr>
          <w:ilvl w:val="0"/>
          <w:numId w:val="20"/>
        </w:numPr>
      </w:pPr>
      <w:r w:rsidRPr="006566E7">
        <w:t>Generators produce energy,</w:t>
      </w:r>
    </w:p>
    <w:p w14:paraId="48FB4C9D" w14:textId="77777777" w:rsidR="006566E7" w:rsidRPr="006566E7" w:rsidRDefault="006566E7" w:rsidP="006566E7">
      <w:pPr>
        <w:numPr>
          <w:ilvl w:val="0"/>
          <w:numId w:val="20"/>
        </w:numPr>
      </w:pPr>
      <w:r w:rsidRPr="006566E7">
        <w:t>Switchgear protects equipment,</w:t>
      </w:r>
    </w:p>
    <w:p w14:paraId="6BB6EC63" w14:textId="77777777" w:rsidR="006566E7" w:rsidRPr="006566E7" w:rsidRDefault="006566E7" w:rsidP="006566E7">
      <w:r w:rsidRPr="006566E7">
        <w:t xml:space="preserve">but </w:t>
      </w:r>
      <w:r w:rsidRPr="006566E7">
        <w:rPr>
          <w:b/>
          <w:bCs/>
        </w:rPr>
        <w:t xml:space="preserve">only the microgrid controller decides how </w:t>
      </w:r>
      <w:proofErr w:type="gramStart"/>
      <w:r w:rsidRPr="006566E7">
        <w:rPr>
          <w:b/>
          <w:bCs/>
        </w:rPr>
        <w:t>all of</w:t>
      </w:r>
      <w:proofErr w:type="gramEnd"/>
      <w:r w:rsidRPr="006566E7">
        <w:rPr>
          <w:b/>
          <w:bCs/>
        </w:rPr>
        <w:t xml:space="preserve"> these elements are allowed to interact safely and efficiently</w:t>
      </w:r>
      <w:r w:rsidRPr="006566E7">
        <w:t>.</w:t>
      </w:r>
    </w:p>
    <w:p w14:paraId="63978B7F" w14:textId="77777777" w:rsidR="006566E7" w:rsidRPr="006566E7" w:rsidRDefault="006566E7" w:rsidP="006566E7">
      <w:r w:rsidRPr="006566E7">
        <w:t>Without a controller of this class:</w:t>
      </w:r>
    </w:p>
    <w:p w14:paraId="47CF78F4" w14:textId="77777777" w:rsidR="006566E7" w:rsidRPr="006566E7" w:rsidRDefault="006566E7" w:rsidP="006566E7">
      <w:pPr>
        <w:numPr>
          <w:ilvl w:val="0"/>
          <w:numId w:val="21"/>
        </w:numPr>
      </w:pPr>
      <w:r w:rsidRPr="006566E7">
        <w:t>Islanding becomes risky or manual,</w:t>
      </w:r>
    </w:p>
    <w:p w14:paraId="7D5FFF1B" w14:textId="77777777" w:rsidR="006566E7" w:rsidRPr="006566E7" w:rsidRDefault="006566E7" w:rsidP="006566E7">
      <w:pPr>
        <w:numPr>
          <w:ilvl w:val="0"/>
          <w:numId w:val="21"/>
        </w:numPr>
      </w:pPr>
      <w:r w:rsidRPr="006566E7">
        <w:t>Power sharing becomes unstable,</w:t>
      </w:r>
    </w:p>
    <w:p w14:paraId="66CAA02C" w14:textId="77777777" w:rsidR="006566E7" w:rsidRPr="006566E7" w:rsidRDefault="006566E7" w:rsidP="006566E7">
      <w:pPr>
        <w:numPr>
          <w:ilvl w:val="0"/>
          <w:numId w:val="21"/>
        </w:numPr>
      </w:pPr>
      <w:r w:rsidRPr="006566E7">
        <w:t>Renewable utilisation drops,</w:t>
      </w:r>
    </w:p>
    <w:p w14:paraId="066FB172" w14:textId="77777777" w:rsidR="006566E7" w:rsidRPr="006566E7" w:rsidRDefault="006566E7" w:rsidP="006566E7">
      <w:pPr>
        <w:numPr>
          <w:ilvl w:val="0"/>
          <w:numId w:val="21"/>
        </w:numPr>
      </w:pPr>
      <w:r w:rsidRPr="006566E7">
        <w:t xml:space="preserve">Recovery after faults becomes slower and more </w:t>
      </w:r>
      <w:proofErr w:type="gramStart"/>
      <w:r w:rsidRPr="006566E7">
        <w:t>error-prone</w:t>
      </w:r>
      <w:proofErr w:type="gramEnd"/>
      <w:r w:rsidRPr="006566E7">
        <w:t>.</w:t>
      </w:r>
    </w:p>
    <w:p w14:paraId="05F726C1" w14:textId="77777777" w:rsidR="006566E7" w:rsidRPr="006566E7" w:rsidRDefault="006566E7" w:rsidP="006566E7">
      <w:r w:rsidRPr="006566E7">
        <w:lastRenderedPageBreak/>
        <w:t xml:space="preserve">The </w:t>
      </w:r>
      <w:proofErr w:type="spellStart"/>
      <w:r w:rsidRPr="006566E7">
        <w:t>InteliNeo</w:t>
      </w:r>
      <w:proofErr w:type="spellEnd"/>
      <w:r w:rsidRPr="006566E7">
        <w:t xml:space="preserve"> 6000 does not remove engineering responsibility or eliminate the need for correct protection design—but it </w:t>
      </w:r>
      <w:r w:rsidRPr="006566E7">
        <w:rPr>
          <w:b/>
          <w:bCs/>
        </w:rPr>
        <w:t>enables a complex hybrid system to behave as one coherent electrical plant rather than a collection of independent assets</w:t>
      </w:r>
      <w:r w:rsidRPr="006566E7">
        <w:t>.</w:t>
      </w:r>
    </w:p>
    <w:p w14:paraId="75966066" w14:textId="77777777" w:rsidR="006566E7" w:rsidRPr="006566E7" w:rsidRDefault="006566E7" w:rsidP="006566E7">
      <w:r w:rsidRPr="006566E7">
        <w:pict w14:anchorId="6CD9A336">
          <v:rect id="_x0000_i1094" style="width:0;height:1.5pt" o:hralign="center" o:hrstd="t" o:hr="t" fillcolor="#a0a0a0" stroked="f"/>
        </w:pict>
      </w:r>
    </w:p>
    <w:p w14:paraId="24FD224A" w14:textId="77777777" w:rsidR="006566E7" w:rsidRPr="006566E7" w:rsidRDefault="006566E7" w:rsidP="006566E7">
      <w:pPr>
        <w:rPr>
          <w:b/>
          <w:bCs/>
        </w:rPr>
      </w:pPr>
      <w:r w:rsidRPr="006566E7">
        <w:rPr>
          <w:b/>
          <w:bCs/>
        </w:rPr>
        <w:t>Final reassurance to the end user</w:t>
      </w:r>
    </w:p>
    <w:p w14:paraId="1E1946D4" w14:textId="77777777" w:rsidR="006566E7" w:rsidRPr="006566E7" w:rsidRDefault="006566E7" w:rsidP="006566E7">
      <w:r w:rsidRPr="006566E7">
        <w:t xml:space="preserve">The controller </w:t>
      </w:r>
      <w:r w:rsidRPr="006566E7">
        <w:rPr>
          <w:b/>
          <w:bCs/>
        </w:rPr>
        <w:t>does not promise uninterrupted power under all circumstances</w:t>
      </w:r>
      <w:r w:rsidRPr="006566E7">
        <w:t>, nor does it override physical protections. What it does provide—when correctly engineered and commissioned—is:</w:t>
      </w:r>
    </w:p>
    <w:p w14:paraId="4ABEF39A" w14:textId="77777777" w:rsidR="006566E7" w:rsidRPr="006566E7" w:rsidRDefault="006566E7" w:rsidP="006566E7">
      <w:pPr>
        <w:numPr>
          <w:ilvl w:val="0"/>
          <w:numId w:val="22"/>
        </w:numPr>
      </w:pPr>
      <w:r w:rsidRPr="006566E7">
        <w:t>Predictable behaviour,</w:t>
      </w:r>
    </w:p>
    <w:p w14:paraId="1A944AD1" w14:textId="77777777" w:rsidR="006566E7" w:rsidRPr="006566E7" w:rsidRDefault="006566E7" w:rsidP="006566E7">
      <w:pPr>
        <w:numPr>
          <w:ilvl w:val="0"/>
          <w:numId w:val="22"/>
        </w:numPr>
      </w:pPr>
      <w:r w:rsidRPr="006566E7">
        <w:t>Coordinated response to disturbances,</w:t>
      </w:r>
    </w:p>
    <w:p w14:paraId="4606EEAB" w14:textId="77777777" w:rsidR="006566E7" w:rsidRPr="006566E7" w:rsidRDefault="006566E7" w:rsidP="006566E7">
      <w:pPr>
        <w:numPr>
          <w:ilvl w:val="0"/>
          <w:numId w:val="22"/>
        </w:numPr>
      </w:pPr>
      <w:r w:rsidRPr="006566E7">
        <w:t>Transparent control logic,</w:t>
      </w:r>
    </w:p>
    <w:p w14:paraId="12FEFF8C" w14:textId="77777777" w:rsidR="006566E7" w:rsidRPr="006566E7" w:rsidRDefault="006566E7" w:rsidP="006566E7">
      <w:pPr>
        <w:numPr>
          <w:ilvl w:val="0"/>
          <w:numId w:val="22"/>
        </w:numPr>
      </w:pPr>
      <w:r w:rsidRPr="006566E7">
        <w:t>Compliance with recognised electrical and grid standards.</w:t>
      </w:r>
    </w:p>
    <w:p w14:paraId="5B9E6723" w14:textId="77777777" w:rsidR="006566E7" w:rsidRPr="006566E7" w:rsidRDefault="006566E7" w:rsidP="006566E7">
      <w:r w:rsidRPr="006566E7">
        <w:t xml:space="preserve">For a hybrid BESS-PV-genset installation such as </w:t>
      </w:r>
      <w:proofErr w:type="spellStart"/>
      <w:r w:rsidRPr="006566E7">
        <w:t>Technoserve’s</w:t>
      </w:r>
      <w:proofErr w:type="spellEnd"/>
      <w:r w:rsidRPr="006566E7">
        <w:t xml:space="preserve">, it is not an optional accessory; it is the </w:t>
      </w:r>
      <w:r w:rsidRPr="006566E7">
        <w:rPr>
          <w:b/>
          <w:bCs/>
        </w:rPr>
        <w:t>enabling layer that makes the solution technically viable and operationally understandable</w:t>
      </w:r>
      <w:r w:rsidRPr="006566E7">
        <w:t>.</w:t>
      </w:r>
    </w:p>
    <w:p w14:paraId="01BB700C" w14:textId="77777777" w:rsidR="009F0696" w:rsidRDefault="009F0696"/>
    <w:sectPr w:rsidR="009F06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527B"/>
    <w:multiLevelType w:val="multilevel"/>
    <w:tmpl w:val="09ECF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A5582"/>
    <w:multiLevelType w:val="multilevel"/>
    <w:tmpl w:val="35CC2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02EA0"/>
    <w:multiLevelType w:val="multilevel"/>
    <w:tmpl w:val="D116C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F02E6F"/>
    <w:multiLevelType w:val="multilevel"/>
    <w:tmpl w:val="12246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B50A7F"/>
    <w:multiLevelType w:val="multilevel"/>
    <w:tmpl w:val="D2DAB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E66ABD"/>
    <w:multiLevelType w:val="multilevel"/>
    <w:tmpl w:val="3DBE3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C15179"/>
    <w:multiLevelType w:val="multilevel"/>
    <w:tmpl w:val="BB3A2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450DD2"/>
    <w:multiLevelType w:val="multilevel"/>
    <w:tmpl w:val="A928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8D26B7"/>
    <w:multiLevelType w:val="multilevel"/>
    <w:tmpl w:val="0DB06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6D4457"/>
    <w:multiLevelType w:val="multilevel"/>
    <w:tmpl w:val="1F989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F3634A"/>
    <w:multiLevelType w:val="multilevel"/>
    <w:tmpl w:val="B5064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77364C"/>
    <w:multiLevelType w:val="multilevel"/>
    <w:tmpl w:val="6E60B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720A75"/>
    <w:multiLevelType w:val="multilevel"/>
    <w:tmpl w:val="91C0E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3C02A4"/>
    <w:multiLevelType w:val="multilevel"/>
    <w:tmpl w:val="FD682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682DD5"/>
    <w:multiLevelType w:val="multilevel"/>
    <w:tmpl w:val="1AC2C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F23F3E"/>
    <w:multiLevelType w:val="multilevel"/>
    <w:tmpl w:val="C06EE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494E63"/>
    <w:multiLevelType w:val="multilevel"/>
    <w:tmpl w:val="F6F83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614AB0"/>
    <w:multiLevelType w:val="multilevel"/>
    <w:tmpl w:val="FE965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BF0332"/>
    <w:multiLevelType w:val="multilevel"/>
    <w:tmpl w:val="8794A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2ED34F2"/>
    <w:multiLevelType w:val="multilevel"/>
    <w:tmpl w:val="D272E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1D6CE4"/>
    <w:multiLevelType w:val="multilevel"/>
    <w:tmpl w:val="694C2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344B7B"/>
    <w:multiLevelType w:val="multilevel"/>
    <w:tmpl w:val="C040F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5353507">
    <w:abstractNumId w:val="20"/>
  </w:num>
  <w:num w:numId="2" w16cid:durableId="987049892">
    <w:abstractNumId w:val="1"/>
  </w:num>
  <w:num w:numId="3" w16cid:durableId="1008288385">
    <w:abstractNumId w:val="15"/>
  </w:num>
  <w:num w:numId="4" w16cid:durableId="376778802">
    <w:abstractNumId w:val="5"/>
  </w:num>
  <w:num w:numId="5" w16cid:durableId="122430003">
    <w:abstractNumId w:val="8"/>
  </w:num>
  <w:num w:numId="6" w16cid:durableId="31075387">
    <w:abstractNumId w:val="7"/>
  </w:num>
  <w:num w:numId="7" w16cid:durableId="413403534">
    <w:abstractNumId w:val="2"/>
  </w:num>
  <w:num w:numId="8" w16cid:durableId="110780802">
    <w:abstractNumId w:val="10"/>
  </w:num>
  <w:num w:numId="9" w16cid:durableId="555513993">
    <w:abstractNumId w:val="4"/>
  </w:num>
  <w:num w:numId="10" w16cid:durableId="1547137897">
    <w:abstractNumId w:val="0"/>
  </w:num>
  <w:num w:numId="11" w16cid:durableId="95181315">
    <w:abstractNumId w:val="16"/>
  </w:num>
  <w:num w:numId="12" w16cid:durableId="129590531">
    <w:abstractNumId w:val="21"/>
  </w:num>
  <w:num w:numId="13" w16cid:durableId="1273434961">
    <w:abstractNumId w:val="19"/>
  </w:num>
  <w:num w:numId="14" w16cid:durableId="238708514">
    <w:abstractNumId w:val="9"/>
  </w:num>
  <w:num w:numId="15" w16cid:durableId="1942755038">
    <w:abstractNumId w:val="13"/>
  </w:num>
  <w:num w:numId="16" w16cid:durableId="1373384969">
    <w:abstractNumId w:val="17"/>
  </w:num>
  <w:num w:numId="17" w16cid:durableId="1535264926">
    <w:abstractNumId w:val="18"/>
  </w:num>
  <w:num w:numId="18" w16cid:durableId="1275285172">
    <w:abstractNumId w:val="3"/>
  </w:num>
  <w:num w:numId="19" w16cid:durableId="58525791">
    <w:abstractNumId w:val="6"/>
  </w:num>
  <w:num w:numId="20" w16cid:durableId="1002857059">
    <w:abstractNumId w:val="12"/>
  </w:num>
  <w:num w:numId="21" w16cid:durableId="1558080130">
    <w:abstractNumId w:val="11"/>
  </w:num>
  <w:num w:numId="22" w16cid:durableId="8007270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6E7"/>
    <w:rsid w:val="00306C04"/>
    <w:rsid w:val="003C61D1"/>
    <w:rsid w:val="00591727"/>
    <w:rsid w:val="006566E7"/>
    <w:rsid w:val="00910C41"/>
    <w:rsid w:val="009F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E8520DD"/>
  <w15:chartTrackingRefBased/>
  <w15:docId w15:val="{AE393EE7-55EB-4F2D-B36B-F5585239F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66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66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66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66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66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66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66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66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66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66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66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66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66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66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66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66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66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66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66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66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66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66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66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66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66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66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66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66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66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7F955BCC1BDA448330E1FC4CDA3017" ma:contentTypeVersion="13" ma:contentTypeDescription="Create a new document." ma:contentTypeScope="" ma:versionID="6e57b680c901dc39549eda1e2b593b5e">
  <xsd:schema xmlns:xsd="http://www.w3.org/2001/XMLSchema" xmlns:xs="http://www.w3.org/2001/XMLSchema" xmlns:p="http://schemas.microsoft.com/office/2006/metadata/properties" xmlns:ns2="d663a3d2-b936-4fcf-b2d1-1317274a4a30" xmlns:ns3="b3be1928-eaca-4a63-a72c-3be1b57c986c" targetNamespace="http://schemas.microsoft.com/office/2006/metadata/properties" ma:root="true" ma:fieldsID="70f5b0c9876093630c69cbe709121d7c" ns2:_="" ns3:_="">
    <xsd:import namespace="d663a3d2-b936-4fcf-b2d1-1317274a4a30"/>
    <xsd:import namespace="b3be1928-eaca-4a63-a72c-3be1b57c98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3a3d2-b936-4fcf-b2d1-1317274a4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b530d2c-403d-4908-bf6f-6c9abd0e74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be1928-eaca-4a63-a72c-3be1b57c986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b652d4-86e9-4561-9974-0a9cc9d88327}" ma:internalName="TaxCatchAll" ma:showField="CatchAllData" ma:web="b3be1928-eaca-4a63-a72c-3be1b57c98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63a3d2-b936-4fcf-b2d1-1317274a4a30">
      <Terms xmlns="http://schemas.microsoft.com/office/infopath/2007/PartnerControls"/>
    </lcf76f155ced4ddcb4097134ff3c332f>
    <TaxCatchAll xmlns="b3be1928-eaca-4a63-a72c-3be1b57c986c" xsi:nil="true"/>
  </documentManagement>
</p:properties>
</file>

<file path=customXml/itemProps1.xml><?xml version="1.0" encoding="utf-8"?>
<ds:datastoreItem xmlns:ds="http://schemas.openxmlformats.org/officeDocument/2006/customXml" ds:itemID="{D367BE4E-5CB2-40E5-A0E3-F9B5EAA0CB31}"/>
</file>

<file path=customXml/itemProps2.xml><?xml version="1.0" encoding="utf-8"?>
<ds:datastoreItem xmlns:ds="http://schemas.openxmlformats.org/officeDocument/2006/customXml" ds:itemID="{AB71ADF3-F253-4CCD-85B3-D4087C905365}"/>
</file>

<file path=customXml/itemProps3.xml><?xml version="1.0" encoding="utf-8"?>
<ds:datastoreItem xmlns:ds="http://schemas.openxmlformats.org/officeDocument/2006/customXml" ds:itemID="{EC23B05D-E8F0-4382-B2F0-3EC60CE026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6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Pieter</dc:creator>
  <cp:keywords/>
  <dc:description/>
  <cp:lastModifiedBy>Pieter</cp:lastModifiedBy>
  <cp:revision>1</cp:revision>
  <cp:lastPrinted>2026-01-15T14:57:00Z</cp:lastPrinted>
  <dcterms:created xsi:type="dcterms:W3CDTF">2026-01-15T14:54:00Z</dcterms:created>
  <dcterms:modified xsi:type="dcterms:W3CDTF">2026-01-16T06:57:00Z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0x0101004D7F955BCC1BDA448330E1FC4CDA3017</vt:lpwstr>
  </property>
</Properties>
</file>